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36" w:rsidRPr="00A05136" w:rsidRDefault="0041366D" w:rsidP="00A05136">
      <w:pPr>
        <w:spacing w:after="120" w:line="240" w:lineRule="atLeast"/>
        <w:jc w:val="center"/>
        <w:rPr>
          <w:b/>
          <w:sz w:val="36"/>
          <w:szCs w:val="36"/>
        </w:rPr>
      </w:pPr>
      <w:r w:rsidRPr="00A05136">
        <w:rPr>
          <w:b/>
          <w:sz w:val="36"/>
          <w:szCs w:val="36"/>
        </w:rPr>
        <w:t>ZÁPIS</w:t>
      </w:r>
      <w:r w:rsidR="00A05136" w:rsidRPr="00A05136">
        <w:rPr>
          <w:b/>
          <w:sz w:val="36"/>
          <w:szCs w:val="36"/>
        </w:rPr>
        <w:t xml:space="preserve"> Z </w:t>
      </w:r>
      <w:r w:rsidR="00372CE9">
        <w:rPr>
          <w:b/>
          <w:sz w:val="36"/>
          <w:szCs w:val="36"/>
        </w:rPr>
        <w:t>4</w:t>
      </w:r>
      <w:r w:rsidR="00A05136" w:rsidRPr="00A05136">
        <w:rPr>
          <w:b/>
          <w:sz w:val="36"/>
          <w:szCs w:val="36"/>
        </w:rPr>
        <w:t>. JEDNÁNÍ GRANTOVÉ KOMISE V ROCE 2019</w:t>
      </w:r>
    </w:p>
    <w:p w:rsidR="00F733F6" w:rsidRPr="00A05136" w:rsidRDefault="00A05136" w:rsidP="00A05136">
      <w:pPr>
        <w:pBdr>
          <w:bottom w:val="single" w:sz="4" w:space="1" w:color="auto"/>
        </w:pBdr>
        <w:spacing w:after="120" w:line="360" w:lineRule="auto"/>
        <w:jc w:val="center"/>
        <w:rPr>
          <w:sz w:val="24"/>
          <w:szCs w:val="24"/>
        </w:rPr>
      </w:pPr>
      <w:r w:rsidRPr="00A05136">
        <w:rPr>
          <w:sz w:val="24"/>
          <w:szCs w:val="24"/>
        </w:rPr>
        <w:t>konaného dne</w:t>
      </w:r>
      <w:r w:rsidR="0041366D" w:rsidRPr="00A05136">
        <w:rPr>
          <w:sz w:val="24"/>
          <w:szCs w:val="24"/>
        </w:rPr>
        <w:t xml:space="preserve"> </w:t>
      </w:r>
      <w:r w:rsidR="00372CE9">
        <w:rPr>
          <w:sz w:val="24"/>
          <w:szCs w:val="24"/>
        </w:rPr>
        <w:t>7</w:t>
      </w:r>
      <w:r w:rsidR="0041366D" w:rsidRPr="00A05136">
        <w:rPr>
          <w:sz w:val="24"/>
          <w:szCs w:val="24"/>
        </w:rPr>
        <w:t xml:space="preserve">. </w:t>
      </w:r>
      <w:r w:rsidR="00372CE9">
        <w:rPr>
          <w:sz w:val="24"/>
          <w:szCs w:val="24"/>
        </w:rPr>
        <w:t>10</w:t>
      </w:r>
      <w:r w:rsidR="0041366D" w:rsidRPr="00A05136">
        <w:rPr>
          <w:sz w:val="24"/>
          <w:szCs w:val="24"/>
        </w:rPr>
        <w:t xml:space="preserve">. 2019 </w:t>
      </w:r>
      <w:r w:rsidRPr="00A05136">
        <w:rPr>
          <w:sz w:val="24"/>
          <w:szCs w:val="24"/>
        </w:rPr>
        <w:t>v 17:</w:t>
      </w:r>
      <w:r w:rsidR="00372CE9">
        <w:rPr>
          <w:sz w:val="24"/>
          <w:szCs w:val="24"/>
        </w:rPr>
        <w:t>0</w:t>
      </w:r>
      <w:r w:rsidRPr="00A05136">
        <w:rPr>
          <w:sz w:val="24"/>
          <w:szCs w:val="24"/>
        </w:rPr>
        <w:t>0 hod</w:t>
      </w:r>
      <w:r>
        <w:rPr>
          <w:sz w:val="24"/>
          <w:szCs w:val="24"/>
        </w:rPr>
        <w:t>in</w:t>
      </w:r>
    </w:p>
    <w:p w:rsidR="0041366D" w:rsidRPr="0041366D" w:rsidRDefault="0041366D" w:rsidP="00A05136">
      <w:pPr>
        <w:ind w:left="1410" w:hanging="1410"/>
      </w:pPr>
      <w:r>
        <w:rPr>
          <w:u w:val="single"/>
        </w:rPr>
        <w:t>Přítomni:</w:t>
      </w:r>
      <w:r>
        <w:t xml:space="preserve"> </w:t>
      </w:r>
      <w:r w:rsidR="00A05136">
        <w:tab/>
      </w:r>
      <w:r>
        <w:t>Josef Havlíček,</w:t>
      </w:r>
      <w:r w:rsidR="0034688E">
        <w:t xml:space="preserve"> </w:t>
      </w:r>
      <w:r w:rsidR="00741189">
        <w:t xml:space="preserve">Bohuslav Rieger, Jan Miler, Jaroslav Beran, Milada </w:t>
      </w:r>
      <w:proofErr w:type="spellStart"/>
      <w:r w:rsidR="00741189">
        <w:t>Denksteinová</w:t>
      </w:r>
      <w:proofErr w:type="spellEnd"/>
      <w:r w:rsidR="00741189">
        <w:t>, Marek Plný, Zdeněk Kolář</w:t>
      </w:r>
      <w:r w:rsidR="0034688E">
        <w:t>, Dominika Čečetková</w:t>
      </w:r>
    </w:p>
    <w:p w:rsidR="0041366D" w:rsidRPr="00741189" w:rsidRDefault="0041366D">
      <w:r>
        <w:rPr>
          <w:u w:val="single"/>
        </w:rPr>
        <w:t>Nepřítomni:</w:t>
      </w:r>
      <w:r w:rsidR="00741189">
        <w:t xml:space="preserve"> </w:t>
      </w:r>
      <w:r w:rsidR="00A05136">
        <w:tab/>
      </w:r>
      <w:r w:rsidR="00372CE9">
        <w:t>Josef Havlíček</w:t>
      </w:r>
      <w:r w:rsidR="00741189">
        <w:t xml:space="preserve">, </w:t>
      </w:r>
      <w:r w:rsidR="00A05136">
        <w:t>Radko Kříž</w:t>
      </w:r>
    </w:p>
    <w:p w:rsidR="0041366D" w:rsidRPr="0041366D" w:rsidRDefault="0041366D" w:rsidP="00A05136">
      <w:pPr>
        <w:pBdr>
          <w:bottom w:val="single" w:sz="4" w:space="1" w:color="auto"/>
        </w:pBdr>
        <w:spacing w:line="360" w:lineRule="auto"/>
        <w:rPr>
          <w:u w:val="single"/>
        </w:rPr>
      </w:pPr>
      <w:r>
        <w:rPr>
          <w:u w:val="single"/>
        </w:rPr>
        <w:t>Hosté</w:t>
      </w:r>
      <w:r w:rsidRPr="0041366D">
        <w:t xml:space="preserve">: </w:t>
      </w:r>
      <w:r w:rsidR="00A05136">
        <w:tab/>
      </w:r>
      <w:r w:rsidR="00A05136">
        <w:tab/>
      </w:r>
      <w:r>
        <w:t>Jiří Beran, Jiří Škop</w:t>
      </w:r>
    </w:p>
    <w:p w:rsidR="00DF70AC" w:rsidRDefault="00DD2500" w:rsidP="005D0308">
      <w:r>
        <w:t>B</w:t>
      </w:r>
      <w:r w:rsidR="005D0308">
        <w:t>ody</w:t>
      </w:r>
      <w:r>
        <w:t xml:space="preserve"> jednání</w:t>
      </w:r>
      <w:r w:rsidR="005D0308">
        <w:t>:</w:t>
      </w:r>
    </w:p>
    <w:p w:rsidR="0041366D" w:rsidRDefault="005D0308" w:rsidP="0041366D">
      <w:pPr>
        <w:pStyle w:val="Odstavecseseznamem"/>
        <w:numPr>
          <w:ilvl w:val="0"/>
          <w:numId w:val="1"/>
        </w:numPr>
      </w:pPr>
      <w:r>
        <w:t>Nové rozdělení dotační</w:t>
      </w:r>
      <w:r w:rsidR="00372CE9">
        <w:t>ch</w:t>
      </w:r>
      <w:r>
        <w:t xml:space="preserve"> program</w:t>
      </w:r>
      <w:r w:rsidR="00372CE9">
        <w:t>ů</w:t>
      </w:r>
    </w:p>
    <w:p w:rsidR="00DF70AC" w:rsidRDefault="00DF70AC" w:rsidP="0041366D">
      <w:pPr>
        <w:pStyle w:val="Odstavecseseznamem"/>
        <w:numPr>
          <w:ilvl w:val="0"/>
          <w:numId w:val="1"/>
        </w:numPr>
      </w:pPr>
      <w:r>
        <w:t>Schůzky pracovní skupiny grantové komise</w:t>
      </w:r>
    </w:p>
    <w:p w:rsidR="0030034A" w:rsidRDefault="0030034A" w:rsidP="0041366D">
      <w:pPr>
        <w:pStyle w:val="Odstavecseseznamem"/>
        <w:numPr>
          <w:ilvl w:val="0"/>
          <w:numId w:val="1"/>
        </w:numPr>
      </w:pPr>
      <w:r>
        <w:t>Zveřejnění nových grantových programů</w:t>
      </w:r>
    </w:p>
    <w:p w:rsidR="00386772" w:rsidRDefault="00FD0C95" w:rsidP="00B218D3">
      <w:pPr>
        <w:jc w:val="both"/>
        <w:rPr>
          <w:u w:val="single"/>
        </w:rPr>
      </w:pPr>
      <w:r w:rsidRPr="00325ED6">
        <w:rPr>
          <w:u w:val="single"/>
        </w:rPr>
        <w:t xml:space="preserve">1. </w:t>
      </w:r>
      <w:r w:rsidR="00372CE9">
        <w:rPr>
          <w:u w:val="single"/>
        </w:rPr>
        <w:t>Nové rozdělení dotačních titulů</w:t>
      </w:r>
    </w:p>
    <w:p w:rsidR="00372CE9" w:rsidRDefault="0020698E" w:rsidP="00B218D3">
      <w:pPr>
        <w:jc w:val="both"/>
      </w:pPr>
      <w:r>
        <w:t xml:space="preserve">Grantová komise jednala o návrhu nových dotačních </w:t>
      </w:r>
      <w:r w:rsidR="002369B0">
        <w:t>program</w:t>
      </w:r>
      <w:r>
        <w:t>ů, včetně nových žádostí, navržených pracovní skupinou grantové komise. Nové rozdělení bude následovné:</w:t>
      </w:r>
    </w:p>
    <w:p w:rsidR="0020698E" w:rsidRDefault="0020698E" w:rsidP="0020698E">
      <w:pPr>
        <w:pStyle w:val="Odstavecseseznamem"/>
        <w:numPr>
          <w:ilvl w:val="0"/>
          <w:numId w:val="3"/>
        </w:numPr>
        <w:jc w:val="both"/>
      </w:pPr>
      <w:r>
        <w:t>Spolková činnost</w:t>
      </w:r>
    </w:p>
    <w:p w:rsidR="0020698E" w:rsidRDefault="0020698E" w:rsidP="0020698E">
      <w:pPr>
        <w:pStyle w:val="Odstavecseseznamem"/>
        <w:numPr>
          <w:ilvl w:val="0"/>
          <w:numId w:val="3"/>
        </w:numPr>
        <w:jc w:val="both"/>
      </w:pPr>
      <w:r>
        <w:t>Akce pro veřejnost</w:t>
      </w:r>
    </w:p>
    <w:p w:rsidR="0020698E" w:rsidRDefault="0020698E" w:rsidP="0020698E">
      <w:pPr>
        <w:pStyle w:val="Odstavecseseznamem"/>
        <w:numPr>
          <w:ilvl w:val="0"/>
          <w:numId w:val="3"/>
        </w:numPr>
        <w:jc w:val="both"/>
      </w:pPr>
      <w:r>
        <w:t>Mimořádné úspěchy jednotlivců</w:t>
      </w:r>
    </w:p>
    <w:p w:rsidR="002369B0" w:rsidRDefault="00BD7CA8" w:rsidP="00BD7CA8">
      <w:pPr>
        <w:jc w:val="both"/>
      </w:pPr>
      <w:r>
        <w:t xml:space="preserve">Každý dotační </w:t>
      </w:r>
      <w:r w:rsidR="002369B0">
        <w:t>program</w:t>
      </w:r>
      <w:r>
        <w:t xml:space="preserve"> má svou žádost a jiný požadavek na přílohy.</w:t>
      </w:r>
    </w:p>
    <w:p w:rsidR="002369B0" w:rsidRDefault="002369B0" w:rsidP="00BD7CA8">
      <w:pPr>
        <w:jc w:val="both"/>
      </w:pPr>
      <w:r>
        <w:t>Hlavním cílem aktualizace grantového systému je zjednodušení a zpřehlednění dotačního programu. Nyní každý dotační program zaplní max. 2 strany</w:t>
      </w:r>
      <w:r w:rsidR="00931B59">
        <w:t xml:space="preserve"> </w:t>
      </w:r>
      <w:r>
        <w:t>papíru</w:t>
      </w:r>
      <w:r w:rsidR="00931B59">
        <w:t xml:space="preserve"> velikosti A4</w:t>
      </w:r>
      <w:r>
        <w:t xml:space="preserve">, tj. 1 list papíru. </w:t>
      </w:r>
    </w:p>
    <w:p w:rsidR="00812974" w:rsidRDefault="00812974" w:rsidP="00BD7CA8">
      <w:pPr>
        <w:jc w:val="both"/>
      </w:pPr>
      <w:r>
        <w:t>Grantová komise navrhuje nová pravidla grantového systému především dle zkušeností a praxe z minulých let. Spolupráce mezi žadatelem a městem nebyla vždy jednoduchá, žadatelé měli problémy s doložením potřebných dokumentů a vyplňováním žádosti o grant. Tyto problémy pramenily především z nechuti studovat sedmistránkový grantový program (případně oba grantové programy).</w:t>
      </w:r>
      <w:r w:rsidR="003A4E9E" w:rsidRPr="003A4E9E">
        <w:t xml:space="preserve"> </w:t>
      </w:r>
      <w:r w:rsidR="003A4E9E">
        <w:t>Také hodnocení žádostí neprobíhalo konstruktivně, jelikož nastavená pravidla bylo velmi složité dodržovat v praxi.</w:t>
      </w:r>
      <w:bookmarkStart w:id="0" w:name="_GoBack"/>
      <w:bookmarkEnd w:id="0"/>
    </w:p>
    <w:p w:rsidR="00BD6719" w:rsidRDefault="00BD6719" w:rsidP="0020698E">
      <w:pPr>
        <w:jc w:val="both"/>
      </w:pPr>
      <w:r>
        <w:t>Dotační programy a žádosti jsou tvořeny dle zákona č. 250/2000 Sb., o rozpočtových pravidlech územních rozpočtů.</w:t>
      </w:r>
    </w:p>
    <w:p w:rsidR="00931B59" w:rsidRPr="00BD6719" w:rsidRDefault="00931B59" w:rsidP="0020698E">
      <w:pPr>
        <w:jc w:val="both"/>
      </w:pPr>
      <w:r>
        <w:t>V novém grantovém program</w:t>
      </w:r>
      <w:r w:rsidR="00812974">
        <w:t>u</w:t>
      </w:r>
      <w:r>
        <w:t xml:space="preserve"> se neřeší sociální oblast, jelikož tu bude nově spravovat sociální odbor. Motivem tohoto rozhodnutí byl zájem vedoucí sociálního odboru Mgr. Olgy Landové zajišťovat tuto činnost v rámci své agendy. </w:t>
      </w:r>
    </w:p>
    <w:p w:rsidR="0020698E" w:rsidRPr="00DF70AC" w:rsidRDefault="00DF70AC" w:rsidP="0020698E">
      <w:pPr>
        <w:jc w:val="both"/>
      </w:pPr>
      <w:r>
        <w:rPr>
          <w:u w:val="single"/>
        </w:rPr>
        <w:lastRenderedPageBreak/>
        <w:t>2. Schůzky pracovní skupiny grantové komise</w:t>
      </w:r>
    </w:p>
    <w:p w:rsidR="0020698E" w:rsidRDefault="00BD7CA8" w:rsidP="00B218D3">
      <w:pPr>
        <w:jc w:val="both"/>
      </w:pPr>
      <w:r>
        <w:t>Pracovní skupina se sešla 3x, tj. 1x více oproti původnímu předpokladu, a to z důvodu důkladné přípravy dotačních titulů, především kritérií pro hodnocení žádostí.</w:t>
      </w:r>
    </w:p>
    <w:p w:rsidR="0030034A" w:rsidRDefault="0030034A" w:rsidP="00B218D3">
      <w:pPr>
        <w:jc w:val="both"/>
      </w:pPr>
      <w:r>
        <w:rPr>
          <w:u w:val="single"/>
        </w:rPr>
        <w:t>3. Zveřejnění nových grantových programů</w:t>
      </w:r>
    </w:p>
    <w:p w:rsidR="0030034A" w:rsidRPr="0030034A" w:rsidRDefault="0030034A" w:rsidP="00B218D3">
      <w:pPr>
        <w:jc w:val="both"/>
      </w:pPr>
      <w:r>
        <w:t>Změna grantového systému bude zveřejněna v Polickém měsíčníku a na webových stránkách města. Také budou informace o změně zaslány e-mailem pravidelným žadatelům o granty.</w:t>
      </w:r>
    </w:p>
    <w:p w:rsidR="00B218D3" w:rsidRDefault="00B218D3" w:rsidP="00386772"/>
    <w:p w:rsidR="00B218D3" w:rsidRDefault="00BE028B" w:rsidP="00386772">
      <w:r>
        <w:t>Zapsala: Dominika Čečetková</w:t>
      </w:r>
      <w:r w:rsidR="001A5A81">
        <w:t xml:space="preserve"> </w:t>
      </w:r>
    </w:p>
    <w:p w:rsidR="00B218D3" w:rsidRDefault="00B218D3" w:rsidP="00386772"/>
    <w:p w:rsidR="00FD0C95" w:rsidRDefault="00B218D3" w:rsidP="00386772">
      <w:r>
        <w:t xml:space="preserve">V Polici nad Metují dne </w:t>
      </w:r>
      <w:r w:rsidR="008568D1">
        <w:t>9</w:t>
      </w:r>
      <w:r w:rsidR="00E949DB">
        <w:t xml:space="preserve">. </w:t>
      </w:r>
      <w:r w:rsidR="00372CE9">
        <w:t>10</w:t>
      </w:r>
      <w:r w:rsidR="00E949DB">
        <w:t>. 2019</w:t>
      </w:r>
    </w:p>
    <w:p w:rsidR="00E949DB" w:rsidRPr="00BE028B" w:rsidRDefault="00E949DB" w:rsidP="00E949DB">
      <w:pPr>
        <w:jc w:val="right"/>
        <w:rPr>
          <w:spacing w:val="40"/>
        </w:rPr>
      </w:pPr>
      <w:r w:rsidRPr="00BE028B">
        <w:rPr>
          <w:spacing w:val="40"/>
        </w:rPr>
        <w:t>…………………………………………..</w:t>
      </w:r>
    </w:p>
    <w:p w:rsidR="00E949DB" w:rsidRDefault="0053016B" w:rsidP="0053016B">
      <w:pPr>
        <w:jc w:val="right"/>
      </w:pPr>
      <w:r>
        <w:t xml:space="preserve">Ing. </w:t>
      </w:r>
      <w:r w:rsidR="00BE028B">
        <w:t>Josef Havlíček</w:t>
      </w:r>
      <w:r>
        <w:t>, předseda komise</w:t>
      </w:r>
    </w:p>
    <w:sectPr w:rsidR="00E949DB" w:rsidSect="00C3670F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36" w:rsidRDefault="00A05136" w:rsidP="00A05136">
      <w:pPr>
        <w:spacing w:after="0" w:line="240" w:lineRule="auto"/>
      </w:pPr>
      <w:r>
        <w:separator/>
      </w:r>
    </w:p>
  </w:endnote>
  <w:endnote w:type="continuationSeparator" w:id="0">
    <w:p w:rsidR="00A05136" w:rsidRDefault="00A05136" w:rsidP="00A0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6731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5136" w:rsidRDefault="00A0513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8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8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136" w:rsidRDefault="00A051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36" w:rsidRDefault="00A05136" w:rsidP="00A05136">
      <w:pPr>
        <w:spacing w:after="0" w:line="240" w:lineRule="auto"/>
      </w:pPr>
      <w:r>
        <w:separator/>
      </w:r>
    </w:p>
  </w:footnote>
  <w:footnote w:type="continuationSeparator" w:id="0">
    <w:p w:rsidR="00A05136" w:rsidRDefault="00A05136" w:rsidP="00A0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136" w:rsidRDefault="00A05136" w:rsidP="00A05136">
    <w:pPr>
      <w:spacing w:after="0" w:line="240" w:lineRule="auto"/>
      <w:ind w:left="709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482760CD" wp14:editId="29B98652">
          <wp:simplePos x="0" y="0"/>
          <wp:positionH relativeFrom="column">
            <wp:posOffset>-260347</wp:posOffset>
          </wp:positionH>
          <wp:positionV relativeFrom="paragraph">
            <wp:posOffset>50804</wp:posOffset>
          </wp:positionV>
          <wp:extent cx="551812" cy="797557"/>
          <wp:effectExtent l="0" t="0" r="638" b="2543"/>
          <wp:wrapSquare wrapText="bothSides"/>
          <wp:docPr id="1" name="Obrázek 1" descr="logo radnice 2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2" cy="7975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8"/>
        <w:szCs w:val="28"/>
        <w14:shadow w14:blurRad="50749" w14:dist="37630" w14:dir="2700000" w14:sx="100000" w14:sy="100000" w14:kx="0" w14:ky="0" w14:algn="b">
          <w14:srgbClr w14:val="000000"/>
        </w14:shadow>
      </w:rPr>
      <w:t>Město Police nad Metují</w:t>
    </w:r>
  </w:p>
  <w:p w:rsidR="00A05136" w:rsidRDefault="00A05136" w:rsidP="00A05136">
    <w:pPr>
      <w:spacing w:after="0" w:line="240" w:lineRule="auto"/>
      <w:ind w:left="709"/>
      <w:rPr>
        <w:rFonts w:cs="Calibri"/>
        <w:sz w:val="24"/>
        <w:szCs w:val="28"/>
      </w:rPr>
    </w:pPr>
    <w:r>
      <w:rPr>
        <w:rFonts w:cs="Calibri"/>
        <w:sz w:val="24"/>
        <w:szCs w:val="28"/>
      </w:rPr>
      <w:t>odbor finančně správní</w:t>
    </w:r>
  </w:p>
  <w:p w:rsidR="00532CAF" w:rsidRDefault="00A05136" w:rsidP="00B97E8B">
    <w:pPr>
      <w:spacing w:before="40" w:after="0" w:line="240" w:lineRule="auto"/>
      <w:ind w:left="709"/>
      <w:rPr>
        <w:rFonts w:cs="Calibri"/>
        <w:szCs w:val="24"/>
      </w:rPr>
    </w:pPr>
    <w:r>
      <w:rPr>
        <w:rFonts w:cs="Calibri"/>
        <w:szCs w:val="24"/>
      </w:rPr>
      <w:t>Masarykovo náměstí 98, 549 54 Police nad Metují</w:t>
    </w:r>
  </w:p>
  <w:p w:rsidR="00A05136" w:rsidRPr="00B97E8B" w:rsidRDefault="00A05136" w:rsidP="00B97E8B">
    <w:pPr>
      <w:spacing w:before="40" w:after="0" w:line="240" w:lineRule="auto"/>
      <w:ind w:left="709"/>
      <w:rPr>
        <w:rFonts w:cs="Calibri"/>
        <w:szCs w:val="24"/>
      </w:rPr>
    </w:pPr>
    <w:r>
      <w:rPr>
        <w:rFonts w:ascii="Albertus Medium" w:hAnsi="Albertus Medium"/>
        <w:spacing w:val="20"/>
        <w:sz w:val="12"/>
        <w:szCs w:val="12"/>
      </w:rPr>
      <w:tab/>
    </w:r>
  </w:p>
  <w:p w:rsidR="00A05136" w:rsidRDefault="00A05136" w:rsidP="00A05136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:rsidR="00A05136" w:rsidRDefault="00A051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1DB"/>
    <w:multiLevelType w:val="hybridMultilevel"/>
    <w:tmpl w:val="ABB48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630F"/>
    <w:multiLevelType w:val="hybridMultilevel"/>
    <w:tmpl w:val="61149BB4"/>
    <w:lvl w:ilvl="0" w:tplc="4C5834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A2D43"/>
    <w:multiLevelType w:val="hybridMultilevel"/>
    <w:tmpl w:val="5546D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66D"/>
    <w:rsid w:val="001A5A81"/>
    <w:rsid w:val="0020698E"/>
    <w:rsid w:val="002369B0"/>
    <w:rsid w:val="0030034A"/>
    <w:rsid w:val="00325ED6"/>
    <w:rsid w:val="0034688E"/>
    <w:rsid w:val="003702A8"/>
    <w:rsid w:val="00372CE9"/>
    <w:rsid w:val="00386772"/>
    <w:rsid w:val="003A41CC"/>
    <w:rsid w:val="003A4E9E"/>
    <w:rsid w:val="0041366D"/>
    <w:rsid w:val="004B70EC"/>
    <w:rsid w:val="0053016B"/>
    <w:rsid w:val="00532CAF"/>
    <w:rsid w:val="005A79D7"/>
    <w:rsid w:val="005D0308"/>
    <w:rsid w:val="00741189"/>
    <w:rsid w:val="007738B7"/>
    <w:rsid w:val="00812974"/>
    <w:rsid w:val="008568D1"/>
    <w:rsid w:val="0089124B"/>
    <w:rsid w:val="008E519F"/>
    <w:rsid w:val="00931B59"/>
    <w:rsid w:val="00A05136"/>
    <w:rsid w:val="00A12979"/>
    <w:rsid w:val="00A25DB8"/>
    <w:rsid w:val="00A32434"/>
    <w:rsid w:val="00AC18D8"/>
    <w:rsid w:val="00B0386D"/>
    <w:rsid w:val="00B218D3"/>
    <w:rsid w:val="00B97E8B"/>
    <w:rsid w:val="00BD6719"/>
    <w:rsid w:val="00BD7CA8"/>
    <w:rsid w:val="00BE028B"/>
    <w:rsid w:val="00C3670F"/>
    <w:rsid w:val="00CE6ACF"/>
    <w:rsid w:val="00CF5E37"/>
    <w:rsid w:val="00DD2500"/>
    <w:rsid w:val="00DF70AC"/>
    <w:rsid w:val="00E949DB"/>
    <w:rsid w:val="00F733F6"/>
    <w:rsid w:val="00FD0C95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59F"/>
  <w15:docId w15:val="{3EC98F10-1E8C-4369-A9EF-17627C9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Odstavecseseznamem">
    <w:name w:val="List Paragraph"/>
    <w:basedOn w:val="Normln"/>
    <w:uiPriority w:val="34"/>
    <w:qFormat/>
    <w:rsid w:val="004136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136"/>
  </w:style>
  <w:style w:type="paragraph" w:styleId="Zpat">
    <w:name w:val="footer"/>
    <w:basedOn w:val="Normln"/>
    <w:link w:val="Zpat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136"/>
  </w:style>
  <w:style w:type="paragraph" w:styleId="Textbubliny">
    <w:name w:val="Balloon Text"/>
    <w:basedOn w:val="Normln"/>
    <w:link w:val="TextbublinyChar"/>
    <w:uiPriority w:val="99"/>
    <w:semiHidden/>
    <w:unhideWhenUsed/>
    <w:rsid w:val="00A0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Dominika</dc:creator>
  <cp:lastModifiedBy>Čečetková Dominika</cp:lastModifiedBy>
  <cp:revision>15</cp:revision>
  <cp:lastPrinted>2019-08-07T12:53:00Z</cp:lastPrinted>
  <dcterms:created xsi:type="dcterms:W3CDTF">2019-07-23T11:51:00Z</dcterms:created>
  <dcterms:modified xsi:type="dcterms:W3CDTF">2019-10-15T08:19:00Z</dcterms:modified>
</cp:coreProperties>
</file>