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666EA" w14:textId="77777777" w:rsidR="00751ED5" w:rsidRPr="00751ED5" w:rsidRDefault="00751ED5" w:rsidP="00751ED5">
      <w:pPr>
        <w:rPr>
          <w:b/>
          <w:bCs/>
        </w:rPr>
      </w:pPr>
    </w:p>
    <w:p w14:paraId="1F46D4A9" w14:textId="77777777" w:rsidR="00751ED5" w:rsidRPr="00751ED5" w:rsidRDefault="00751ED5" w:rsidP="00751ED5">
      <w:pPr>
        <w:jc w:val="center"/>
        <w:rPr>
          <w:b/>
          <w:bCs/>
        </w:rPr>
      </w:pPr>
    </w:p>
    <w:p w14:paraId="7B590CF7" w14:textId="50EA40CA" w:rsidR="00751ED5" w:rsidRPr="00751ED5" w:rsidRDefault="00751ED5" w:rsidP="00751ED5">
      <w:pPr>
        <w:jc w:val="center"/>
        <w:rPr>
          <w:b/>
          <w:bCs/>
        </w:rPr>
      </w:pPr>
      <w:r w:rsidRPr="00751ED5">
        <w:rPr>
          <w:b/>
          <w:bCs/>
        </w:rPr>
        <w:t>POSKYTNUTÍ DOTACE Z DOTAČNÍHO FONDU KRÁLOVÉHRADECKÉHO KRAJE</w:t>
      </w:r>
    </w:p>
    <w:p w14:paraId="22535B11" w14:textId="77777777" w:rsidR="00751ED5" w:rsidRPr="00751ED5" w:rsidRDefault="00751ED5" w:rsidP="00751ED5">
      <w:pPr>
        <w:jc w:val="center"/>
        <w:rPr>
          <w:b/>
          <w:bCs/>
        </w:rPr>
      </w:pPr>
      <w:r w:rsidRPr="00751ED5">
        <w:rPr>
          <w:b/>
          <w:bCs/>
        </w:rPr>
        <w:t>V ROCE 2023</w:t>
      </w:r>
    </w:p>
    <w:p w14:paraId="72D94E0D" w14:textId="77777777" w:rsidR="00751ED5" w:rsidRPr="00751ED5" w:rsidRDefault="00751ED5" w:rsidP="00751ED5">
      <w:pPr>
        <w:jc w:val="both"/>
      </w:pPr>
      <w:r w:rsidRPr="00751ED5">
        <w:t>V roce 2023 Město Police nad Metují obdrželo z dotačního fondu Královéhradeckého kraje dotaci na Opravu komunikace na Honech (23RRDU3-0005) ve výši 759 000,- Kč.</w:t>
      </w:r>
    </w:p>
    <w:p w14:paraId="15942F61" w14:textId="77777777" w:rsidR="00751ED5" w:rsidRPr="00751ED5" w:rsidRDefault="00751ED5" w:rsidP="00751ED5">
      <w:pPr>
        <w:jc w:val="both"/>
      </w:pPr>
      <w:r w:rsidRPr="00751ED5">
        <w:t>Realizace akce se uskutečnila v roce 2024 na základě uskutečněného výběrového řízení. Zhotovitelem stavby byla firma Silnice Svoboda a. s.  z Meziměstí. Nejdříve byly odstraněny nesourodé stávající asfaltové vrstvy včetně penetrace a odvozeny na skládku dodavatele. Následně byla provedena odkopávka podloží a úprava pláně s </w:t>
      </w:r>
      <w:proofErr w:type="spellStart"/>
      <w:r w:rsidRPr="00751ED5">
        <w:t>přehutněním</w:t>
      </w:r>
      <w:proofErr w:type="spellEnd"/>
      <w:r w:rsidRPr="00751ED5">
        <w:t xml:space="preserve">. Na pláň byla navezena vrstva štěrkodrtě a vyrovnávka z asfaltového </w:t>
      </w:r>
      <w:proofErr w:type="spellStart"/>
      <w:r w:rsidRPr="00751ED5">
        <w:t>obrusu</w:t>
      </w:r>
      <w:proofErr w:type="spellEnd"/>
      <w:r w:rsidRPr="00751ED5">
        <w:t>. Na zhutněný podklad byla položena podkladní vrstva asfaltu, proveden spojovací postřik a vrchní asfaltová vrstva. Nový asfalt je napojen na stávající komunikaci s dořezáním a </w:t>
      </w:r>
      <w:proofErr w:type="spellStart"/>
      <w:r w:rsidRPr="00751ED5">
        <w:t>dobouráním</w:t>
      </w:r>
      <w:proofErr w:type="spellEnd"/>
      <w:r w:rsidRPr="00751ED5">
        <w:t xml:space="preserve"> včetně ošetření pracovní spáry. Nakonec byly doplněny a zhutněny krajnice zeminou.</w:t>
      </w:r>
    </w:p>
    <w:p w14:paraId="2934C52A" w14:textId="210321A8" w:rsidR="007F0E51" w:rsidRPr="007F0E51" w:rsidRDefault="007F0E51" w:rsidP="00751ED5">
      <w:pPr>
        <w:jc w:val="both"/>
      </w:pPr>
      <w:r w:rsidRPr="00751ED5">
        <mc:AlternateContent>
          <mc:Choice Requires="wps">
            <w:drawing>
              <wp:inline distT="0" distB="0" distL="0" distR="0" wp14:anchorId="34860D98" wp14:editId="71A9FAB0">
                <wp:extent cx="304800" cy="304800"/>
                <wp:effectExtent l="0" t="0" r="0" b="0"/>
                <wp:docPr id="1678154040" name="Obdélník 4" descr="Logo KH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B5F7FD" id="Obdélník 4" o:spid="_x0000_s1026" alt="Logo KH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32EF116" w14:textId="7BE5AC80" w:rsidR="007F0E51" w:rsidRPr="007F0E51" w:rsidRDefault="007F0E51" w:rsidP="007F0E51">
      <w:r w:rsidRPr="007F0E51">
        <w:drawing>
          <wp:inline distT="0" distB="0" distL="0" distR="0" wp14:anchorId="3517B2CC" wp14:editId="31BE3EE9">
            <wp:extent cx="5760720" cy="1842135"/>
            <wp:effectExtent l="0" t="0" r="0" b="5715"/>
            <wp:docPr id="2888951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89511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4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26EBB" w14:textId="77777777" w:rsidR="00AA1DF8" w:rsidRDefault="00AA1DF8"/>
    <w:sectPr w:rsidR="00AA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51"/>
    <w:rsid w:val="00547E77"/>
    <w:rsid w:val="00751ED5"/>
    <w:rsid w:val="007F0E51"/>
    <w:rsid w:val="008A38E7"/>
    <w:rsid w:val="00AA1DF8"/>
    <w:rsid w:val="00CB25C8"/>
    <w:rsid w:val="00FC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EBC3"/>
  <w15:chartTrackingRefBased/>
  <w15:docId w15:val="{1B5B84DE-20AB-4E11-A534-2D1DA59B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0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0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0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0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0E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0E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0E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0E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0E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0E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0E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0E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0E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0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0E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0E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790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Hambálková Xenie Ing.</dc:creator>
  <cp:keywords/>
  <dc:description/>
  <cp:lastModifiedBy>Hambálková Xenie Ing.</cp:lastModifiedBy>
  <cp:revision>2</cp:revision>
  <dcterms:created xsi:type="dcterms:W3CDTF">2026-01-13T13:08:00Z</dcterms:created>
  <dcterms:modified xsi:type="dcterms:W3CDTF">2026-01-13T13:08:00Z</dcterms:modified>
</cp:coreProperties>
</file>