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EFDD4" w14:textId="77777777" w:rsidR="007A30D3" w:rsidRPr="007A30D3" w:rsidRDefault="007A30D3" w:rsidP="007A30D3">
      <w:pPr>
        <w:rPr>
          <w:b/>
          <w:bCs/>
        </w:rPr>
      </w:pPr>
      <w:r w:rsidRPr="007A30D3">
        <w:rPr>
          <w:b/>
          <w:bCs/>
        </w:rPr>
        <w:t>Modernizace osvětlovací techniky v Kolárově divadle v Polici nad Metují</w:t>
      </w:r>
    </w:p>
    <w:p w14:paraId="4F2CA095" w14:textId="77777777" w:rsidR="007A30D3" w:rsidRPr="007A30D3" w:rsidRDefault="007A30D3" w:rsidP="007A30D3">
      <w:r w:rsidRPr="007A30D3">
        <w:t xml:space="preserve">Město Police nad Metují ve spolupráci s DS Kolár bude podávat žádost o dotaci z 6. výzvy PRV, kterou vyhlásila MAS Stolové hory, z. s. 02.05.2022, v rámci </w:t>
      </w:r>
      <w:proofErr w:type="spellStart"/>
      <w:r w:rsidRPr="007A30D3">
        <w:t>fiche</w:t>
      </w:r>
      <w:proofErr w:type="spellEnd"/>
      <w:r w:rsidRPr="007A30D3">
        <w:t xml:space="preserve"> 3.7. – Základní služby a obnova vesnic ve venkovských oblastech.</w:t>
      </w:r>
    </w:p>
    <w:p w14:paraId="7E1943A0" w14:textId="77777777" w:rsidR="007A30D3" w:rsidRPr="007A30D3" w:rsidRDefault="007A30D3" w:rsidP="007A30D3">
      <w:r w:rsidRPr="007A30D3">
        <w:t>V rámci dotace bude zakoupen moderní osvětlovací pult vč. příslušenství, který bude kompatibilní s moderní technikou a osvětlovacími prvky s technologií LED a vícekanálovým ovládáním DMX, kterým Kolárovo divadlo disponuje. Zároveň bude moderní vybavení do budoucna vyhovovat podmínkám jak scénického divadelního svícení, tak při použití specializovaných a efektových světel tak, jak je to v dnešní době na obdobných scénách běžné.</w:t>
      </w:r>
    </w:p>
    <w:p w14:paraId="2A44469D" w14:textId="77777777" w:rsidR="007A30D3" w:rsidRPr="007A30D3" w:rsidRDefault="007A30D3" w:rsidP="007A30D3">
      <w:r w:rsidRPr="007A30D3">
        <w:t>Více informací o dotačních výzvách a MAS Stolové hory z.s. na </w:t>
      </w:r>
      <w:hyperlink r:id="rId4" w:history="1">
        <w:r w:rsidRPr="007A30D3">
          <w:rPr>
            <w:rStyle w:val="Hypertextovodkaz"/>
          </w:rPr>
          <w:t>www.mas-stolovehory.cz</w:t>
        </w:r>
      </w:hyperlink>
    </w:p>
    <w:p w14:paraId="1855C7AF" w14:textId="7C0CAA7C" w:rsidR="007A30D3" w:rsidRPr="007A30D3" w:rsidRDefault="007A30D3" w:rsidP="007A30D3">
      <w:pPr>
        <w:jc w:val="center"/>
        <w:rPr>
          <w:b/>
          <w:bCs/>
        </w:rPr>
      </w:pPr>
      <w:r w:rsidRPr="007A30D3">
        <w:rPr>
          <w:b/>
          <w:bCs/>
        </w:rPr>
        <w:drawing>
          <wp:inline distT="0" distB="0" distL="0" distR="0" wp14:anchorId="466703F1" wp14:editId="7CB8862C">
            <wp:extent cx="3133725" cy="1343025"/>
            <wp:effectExtent l="0" t="0" r="9525" b="9525"/>
            <wp:docPr id="1447269072" name="Obrázek 4" descr="Logo MAS Stolové h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 MAS Stolové hor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545DB" w14:textId="77777777" w:rsidR="007A30D3" w:rsidRDefault="007A30D3" w:rsidP="007A30D3">
      <w:pPr>
        <w:rPr>
          <w:b/>
          <w:bCs/>
        </w:rPr>
      </w:pPr>
    </w:p>
    <w:p w14:paraId="2D155209" w14:textId="77777777" w:rsidR="007A30D3" w:rsidRDefault="007A30D3" w:rsidP="007A30D3">
      <w:pPr>
        <w:rPr>
          <w:b/>
          <w:bCs/>
        </w:rPr>
      </w:pPr>
    </w:p>
    <w:p w14:paraId="5AEDBA09" w14:textId="77777777" w:rsidR="007A30D3" w:rsidRDefault="007A30D3" w:rsidP="007A30D3">
      <w:pPr>
        <w:rPr>
          <w:b/>
          <w:bCs/>
        </w:rPr>
      </w:pPr>
    </w:p>
    <w:p w14:paraId="37741877" w14:textId="77777777" w:rsidR="007A30D3" w:rsidRDefault="007A30D3" w:rsidP="007A30D3">
      <w:pPr>
        <w:rPr>
          <w:b/>
          <w:bCs/>
        </w:rPr>
      </w:pPr>
    </w:p>
    <w:p w14:paraId="2B0DEF36" w14:textId="77777777" w:rsidR="007A30D3" w:rsidRDefault="007A30D3" w:rsidP="007A30D3">
      <w:pPr>
        <w:rPr>
          <w:b/>
          <w:bCs/>
        </w:rPr>
      </w:pPr>
    </w:p>
    <w:p w14:paraId="75D80EB1" w14:textId="77777777" w:rsidR="007A30D3" w:rsidRDefault="007A30D3" w:rsidP="007A30D3">
      <w:pPr>
        <w:rPr>
          <w:b/>
          <w:bCs/>
        </w:rPr>
      </w:pPr>
    </w:p>
    <w:p w14:paraId="2DDA4577" w14:textId="509EC428" w:rsidR="007A30D3" w:rsidRPr="007A30D3" w:rsidRDefault="007A30D3" w:rsidP="007A30D3">
      <w:pPr>
        <w:rPr>
          <w:b/>
          <w:bCs/>
        </w:rPr>
      </w:pPr>
      <w:r w:rsidRPr="007A30D3">
        <w:rPr>
          <w:b/>
          <w:bCs/>
        </w:rPr>
        <w:t>Tereza Kohlová</w:t>
      </w:r>
    </w:p>
    <w:p w14:paraId="29A7A53F" w14:textId="77777777" w:rsidR="007A30D3" w:rsidRPr="007A30D3" w:rsidRDefault="007A30D3" w:rsidP="007A30D3">
      <w:pPr>
        <w:rPr>
          <w:b/>
          <w:bCs/>
        </w:rPr>
      </w:pPr>
      <w:r w:rsidRPr="007A30D3">
        <w:rPr>
          <w:b/>
          <w:bCs/>
        </w:rPr>
        <w:t>Referent správy dotací</w:t>
      </w:r>
    </w:p>
    <w:p w14:paraId="0EDE7F14" w14:textId="77777777" w:rsidR="009179DC" w:rsidRDefault="009179DC"/>
    <w:sectPr w:rsidR="00917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CD"/>
    <w:rsid w:val="00222B78"/>
    <w:rsid w:val="00443D0F"/>
    <w:rsid w:val="007A30D3"/>
    <w:rsid w:val="009179DC"/>
    <w:rsid w:val="0092069C"/>
    <w:rsid w:val="00D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E60B"/>
  <w15:chartTrackingRefBased/>
  <w15:docId w15:val="{854115F4-D602-47CD-8005-9E6755FD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5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5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5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5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5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5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5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5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5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5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5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5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53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53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53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53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53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53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5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5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5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5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5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53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53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53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5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53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53C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F53C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5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mas-stolovehor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775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Hambálková Xenie Ing.</dc:creator>
  <cp:keywords/>
  <dc:description/>
  <cp:lastModifiedBy>Hambálková Xenie Ing.</cp:lastModifiedBy>
  <cp:revision>2</cp:revision>
  <dcterms:created xsi:type="dcterms:W3CDTF">2026-05-28T06:17:00Z</dcterms:created>
  <dcterms:modified xsi:type="dcterms:W3CDTF">2026-05-28T06:17:00Z</dcterms:modified>
</cp:coreProperties>
</file>